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0E" w:rsidRDefault="00990026" w:rsidP="00C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7М</w:t>
      </w:r>
      <w:r w:rsidR="00D8390E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D8390E">
        <w:rPr>
          <w:rFonts w:ascii="Times New Roman" w:hAnsi="Times New Roman" w:cs="Times New Roman"/>
          <w:b/>
          <w:sz w:val="28"/>
          <w:szCs w:val="28"/>
          <w:lang w:val="kk-KZ"/>
        </w:rPr>
        <w:t>1701 –«Қ</w:t>
      </w:r>
      <w:r w:rsidR="002E27C1">
        <w:rPr>
          <w:rFonts w:ascii="Times New Roman" w:hAnsi="Times New Roman" w:cs="Times New Roman"/>
          <w:b/>
          <w:sz w:val="28"/>
          <w:szCs w:val="28"/>
          <w:lang w:val="kk-KZ"/>
        </w:rPr>
        <w:t>азақ тілі мен әдебиеті</w:t>
      </w:r>
      <w:r w:rsidR="00D8390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461410" w:rsidRPr="00E434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E67E1" w:rsidRDefault="00CE67E1" w:rsidP="00CE67E1">
      <w:pPr>
        <w:spacing w:after="0" w:line="240" w:lineRule="auto"/>
        <w:jc w:val="center"/>
        <w:rPr>
          <w:b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«Әдебиетің теориялық мәселелерін оқытудың әдістемесі» </w:t>
      </w:r>
    </w:p>
    <w:p w:rsidR="00537962" w:rsidRPr="00E434D4" w:rsidRDefault="00537962" w:rsidP="00C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34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434D4" w:rsidRPr="00E434D4"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 w:rsidR="00D839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қорытынды сұрақтар</w:t>
      </w:r>
    </w:p>
    <w:p w:rsidR="00E434D4" w:rsidRDefault="00E434D4" w:rsidP="00C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537962" w:rsidRDefault="00E434D4" w:rsidP="00E4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А</w:t>
      </w:r>
      <w:r w:rsidRPr="00E434D4">
        <w:rPr>
          <w:rFonts w:ascii="Times New Roman" w:hAnsi="Times New Roman" w:cs="Times New Roman"/>
          <w:b/>
          <w:sz w:val="28"/>
          <w:szCs w:val="28"/>
          <w:lang w:val="kk-KZ"/>
        </w:rPr>
        <w:t>ралық бақылау</w:t>
      </w:r>
      <w:r w:rsidR="009813CE" w:rsidRPr="00E434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</w:t>
      </w:r>
    </w:p>
    <w:p w:rsidR="00E434D4" w:rsidRPr="00E434D4" w:rsidRDefault="00E434D4" w:rsidP="00E4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13CE" w:rsidRPr="00F7631E" w:rsidRDefault="009813CE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Іс-әрекеттегі педагогикалық зерттеулер және оның жүргізілуі.</w:t>
      </w:r>
    </w:p>
    <w:p w:rsidR="00E13F02" w:rsidRPr="00F7631E" w:rsidRDefault="00E13F02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Іс-әрекеттегі педагогикалық зерттеулердің түрлері.</w:t>
      </w:r>
    </w:p>
    <w:p w:rsidR="009813CE" w:rsidRPr="00F7631E" w:rsidRDefault="00576D2B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Мотивация және оның түрлері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 үрдісіндегі мотивация тәсілдері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B58FB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Бағалау</w:t>
      </w:r>
      <w:r w:rsidR="00CB58FB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дың </w:t>
      </w:r>
      <w:r w:rsidR="00626A70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негізгі </w:t>
      </w:r>
      <w:r w:rsidR="00CB58FB" w:rsidRPr="00F7631E">
        <w:rPr>
          <w:rFonts w:ascii="Times New Roman" w:hAnsi="Times New Roman" w:cs="Times New Roman"/>
          <w:sz w:val="24"/>
          <w:szCs w:val="24"/>
          <w:lang w:val="kk-KZ"/>
        </w:rPr>
        <w:t>мақсаты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26A70" w:rsidRPr="00F7631E" w:rsidRDefault="00CB58FB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B71495" w:rsidRPr="00F7631E">
        <w:rPr>
          <w:rFonts w:ascii="Times New Roman" w:hAnsi="Times New Roman" w:cs="Times New Roman"/>
          <w:sz w:val="24"/>
          <w:szCs w:val="24"/>
          <w:lang w:val="kk-KZ"/>
        </w:rPr>
        <w:t>қу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үшін бағалау</w:t>
      </w:r>
      <w:r w:rsidR="00626A70" w:rsidRPr="00F7631E">
        <w:rPr>
          <w:rFonts w:ascii="Times New Roman" w:hAnsi="Times New Roman" w:cs="Times New Roman"/>
          <w:sz w:val="24"/>
          <w:szCs w:val="24"/>
          <w:lang w:val="kk-KZ"/>
        </w:rPr>
        <w:t>дың маңыздылығы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626A70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B71495" w:rsidRPr="00F7631E">
        <w:rPr>
          <w:rFonts w:ascii="Times New Roman" w:hAnsi="Times New Roman" w:cs="Times New Roman"/>
          <w:sz w:val="24"/>
          <w:szCs w:val="24"/>
          <w:lang w:val="kk-KZ"/>
        </w:rPr>
        <w:t>қуды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бағалаудың мақсаты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Зиятт</w:t>
      </w:r>
      <w:r w:rsidR="00750AA3" w:rsidRPr="00F7631E">
        <w:rPr>
          <w:rFonts w:ascii="Times New Roman" w:hAnsi="Times New Roman" w:cs="Times New Roman"/>
          <w:sz w:val="24"/>
          <w:szCs w:val="24"/>
          <w:lang w:val="kk-KZ"/>
        </w:rPr>
        <w:t>ың педагогикалық-психологияда зерттелуі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А.Маслоудың қажеттеліктері иерархиясы теориясы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Л.С. Выготскийдің оқудың әлеуметтік-мәдени теориясына сипаттама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Диалогтік оқыту</w:t>
      </w:r>
      <w:r w:rsidR="00C069C6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туралы жалпы түсінік.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Диалог арқылы сын тұрғысынан ойлауды дамыту.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Рефлексиялық оқыту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069C6" w:rsidRPr="00F7631E" w:rsidRDefault="00C069C6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Топтық ережені оқыту үрдісіндегі маңызы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069C6" w:rsidRPr="00F7631E" w:rsidRDefault="00C069C6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Табыс критерийі - оқу нәтижесіне жетудің тетігі.</w:t>
      </w:r>
    </w:p>
    <w:p w:rsidR="003050E0" w:rsidRPr="00F7631E" w:rsidRDefault="0007797F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ұғымына жалпы түсінік.</w:t>
      </w:r>
    </w:p>
    <w:p w:rsidR="0007797F" w:rsidRPr="00F7631E" w:rsidRDefault="0007797F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 ұғымына жалпы түсінік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7797F" w:rsidRPr="00F7631E" w:rsidRDefault="008A704E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Оқытудың аффектілік теориясы.</w:t>
      </w:r>
    </w:p>
    <w:p w:rsidR="00253BD5" w:rsidRPr="00F7631E" w:rsidRDefault="00253BD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 басқарудың аспектілері.</w:t>
      </w:r>
    </w:p>
    <w:p w:rsidR="00C94591" w:rsidRPr="00F7631E" w:rsidRDefault="00C94591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Оқушыларды жас ерекшеліктеріне қарай оқыту мен оқу.</w:t>
      </w:r>
    </w:p>
    <w:p w:rsidR="00253BD5" w:rsidRPr="00F7631E" w:rsidRDefault="00C94591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eastAsia="Times New Roman" w:hAnsi="Times New Roman" w:cs="Times New Roman"/>
          <w:sz w:val="24"/>
          <w:szCs w:val="24"/>
          <w:lang w:val="kk-KZ"/>
        </w:rPr>
        <w:t>Оқыту мен оқу үдерісін жақсарту мақсатында Lesson Study қолдану.</w:t>
      </w:r>
    </w:p>
    <w:p w:rsidR="00C94591" w:rsidRPr="00F7631E" w:rsidRDefault="00F6207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Lesson Study-ды </w:t>
      </w:r>
      <w:r w:rsidRPr="00F7631E">
        <w:rPr>
          <w:rFonts w:ascii="Times New Roman" w:eastAsia="Times New Roman" w:hAnsi="Times New Roman" w:cs="Times New Roman"/>
          <w:sz w:val="24"/>
          <w:szCs w:val="24"/>
          <w:lang w:val="kk-KZ"/>
        </w:rPr>
        <w:t>қолдану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>дағы тиімділік.</w:t>
      </w:r>
    </w:p>
    <w:p w:rsidR="00F6207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Инклюзивті білім беру туралы түсінік.</w:t>
      </w:r>
    </w:p>
    <w:p w:rsidR="00414A8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Ақпараттық-коммуникациялық технологиялардың оқытудағы тиімді тәжірибесі.</w:t>
      </w:r>
    </w:p>
    <w:p w:rsidR="00414A8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Оқушының өзін-өзі бағалауын дамыту.</w:t>
      </w:r>
    </w:p>
    <w:p w:rsidR="003D0BC6" w:rsidRPr="00F7631E" w:rsidRDefault="003D0BC6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 мен кері байланыс.</w:t>
      </w:r>
    </w:p>
    <w:p w:rsidR="00DC3DA3" w:rsidRPr="00F7631E" w:rsidRDefault="00DC3DA3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Білімнің педагогикалық аспектісі.</w:t>
      </w:r>
    </w:p>
    <w:p w:rsidR="00DC3DA3" w:rsidRPr="00F7631E" w:rsidRDefault="00DC3DA3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Білімнің технологиялық аспектісі.</w:t>
      </w:r>
    </w:p>
    <w:p w:rsidR="00E74524" w:rsidRPr="00F7631E" w:rsidRDefault="00D842DD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«Метатану» ұғымы және оның аспектілері</w:t>
      </w:r>
      <w:r w:rsidR="00E74524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74524" w:rsidRPr="00F7631E" w:rsidRDefault="00E7452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 тұрғысынан ойлауға үйрету</w:t>
      </w:r>
    </w:p>
    <w:p w:rsidR="00D842DD" w:rsidRPr="00E434D4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34D4">
        <w:rPr>
          <w:rFonts w:ascii="Times New Roman" w:hAnsi="Times New Roman" w:cs="Times New Roman"/>
          <w:sz w:val="24"/>
          <w:szCs w:val="24"/>
          <w:lang w:val="kk-KZ"/>
        </w:rPr>
        <w:t>Талантты балалардың психологиялық ерекшеліктері.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Дарынды балалардың психологиялық ерекшеліктері.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Талантты және дарынды балаларды оқытудың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Кері байланыстың ережелері.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Мұғалімнің педагогикалық-психологиялық мәдениеті.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Блум таксономиясының танымдық деңгейлері.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Көшбасшылық – оқыту мен оқу тәжірибесін жетілдірудегі мұғалімнің негізгі әрекеті.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Тиімді топтық қарым-қатынастың негізгі ережелері.</w:t>
      </w:r>
    </w:p>
    <w:p w:rsidR="00F83705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кедергілерді анықтау.</w:t>
      </w:r>
    </w:p>
    <w:p w:rsidR="00F83705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Мұғалім ұстанымы – оның қабылдаған шешімінің және іс-әрекетінің негізі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434D4" w:rsidRPr="00F7631E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«Мұғалім жұмысының сапасы» ұғымының түсініктемесі.</w:t>
      </w:r>
    </w:p>
    <w:p w:rsidR="00E434D4" w:rsidRPr="00F7631E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Сыныпта «оқуға үйрететін» білім ортасын құру.</w:t>
      </w:r>
    </w:p>
    <w:p w:rsidR="00E434D4" w:rsidRPr="00F7631E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Оқушыларда «өзіндік мақсатты» қалыптастыруға арналған жағдайлар.</w:t>
      </w:r>
    </w:p>
    <w:p w:rsidR="00E434D4" w:rsidRPr="00F7631E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мазмұны мен тізбектелген сабақтар топтамасы.</w:t>
      </w:r>
    </w:p>
    <w:p w:rsidR="00E434D4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тактикасы және нәтижелерді бағалау.</w:t>
      </w:r>
    </w:p>
    <w:p w:rsidR="00E434D4" w:rsidRDefault="00E434D4" w:rsidP="00E4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ІІ А</w:t>
      </w:r>
      <w:r w:rsidRPr="00E434D4">
        <w:rPr>
          <w:rFonts w:ascii="Times New Roman" w:hAnsi="Times New Roman" w:cs="Times New Roman"/>
          <w:b/>
          <w:sz w:val="28"/>
          <w:szCs w:val="28"/>
          <w:lang w:val="kk-KZ"/>
        </w:rPr>
        <w:t>ралық бақылау сұрақтары</w:t>
      </w:r>
    </w:p>
    <w:p w:rsidR="00E434D4" w:rsidRDefault="00E434D4" w:rsidP="00E4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3705" w:rsidRPr="00E434D4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34D4">
        <w:rPr>
          <w:rFonts w:ascii="Times New Roman" w:hAnsi="Times New Roman" w:cs="Times New Roman"/>
          <w:sz w:val="24"/>
          <w:szCs w:val="24"/>
          <w:lang w:val="kk-KZ"/>
        </w:rPr>
        <w:t>Л.С.Выготскийдің «Дамудың жақын аймағы» теориясы</w:t>
      </w:r>
      <w:r w:rsidR="00F83705" w:rsidRPr="00E434D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диалогтік әңгіме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Оқудағы зерттеушілік әңгіме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 дамытудағы сұрақтардың маңызы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Нейровизуалдандыру әдістемелерінің сипаттамасы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Оқушылардың сын тұрғысынан ойлау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үшін бағалау туралы түсінік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Оқуды бағалау үшін түсінік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ақпараттық-коммуникациялық технологиялар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Бала жасына сәйкес танымдық даму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Кейс-стади  туралы түсінік.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Технологиялық, педагогикалық және мазмұндық білім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үдерісін ұйымдастырудағы Блум таксономиясы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Пайым – метасананы дамыту жолдарының бірі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Білімалудағы оқушылардың шығармашылық әлеуеті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E434D4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34D4">
        <w:rPr>
          <w:rFonts w:ascii="Times New Roman" w:hAnsi="Times New Roman" w:cs="Times New Roman"/>
          <w:sz w:val="24"/>
          <w:szCs w:val="24"/>
          <w:lang w:val="kk-KZ"/>
        </w:rPr>
        <w:t>Оқудағы қиындықтар мен кедергілердің тізімдемесін жасаңыз.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Оқудағы кедергілерді жеңу мақсатында педагогикалық тәсілдерді таңдау.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және оны шешудің жолдарын көрсетіңіз.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Талантты мен дарынды балалардың айырмашылықтары.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және оқыту ұғымдарының айырмашалықтары.</w:t>
      </w:r>
    </w:p>
    <w:p w:rsidR="00581265" w:rsidRPr="00E434D4" w:rsidRDefault="00581265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Талантты немесе дарынды оқушыларды </w:t>
      </w:r>
      <w:r w:rsidRPr="00E434D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анықтау.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Қалыптастырушы (формативті) және жиынтық (суммативті) бағалау арасындағы айырмашылықтардың салыстырмалы кестесін құрыңыз.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Шағын топтың таныстырылымы өте жоғары деңгейде көрінде. Бірақ, ол топшада 7 оқушының белсенділігі әр түрлі деңгейде. Оны қалай бағалайсыз?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«Ынтымақтастық» және «бірлескен оқу» ұғымдарының айырмашалықтары.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Эссе жазудың табыс критерийлерін құрастырыңыз.</w:t>
      </w:r>
    </w:p>
    <w:p w:rsidR="00D842DD" w:rsidRPr="00F7631E" w:rsidRDefault="006A4C48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Бағалау</w:t>
      </w:r>
      <w:r w:rsidR="00D842DD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әдістері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>н қолдану ерекшеліктерін атаңыз.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Кері байланысты қолданудың маңыздылығы.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 мен кері байланыс тәсілдері.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«Оқу» және «оқыту» ұғымдарының айырмашылықтары.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«Мінсіз оқушыны» қалыптастыруда мұғалімнің рөлі.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«Мінсіз мұғалімге» тән құзыреттіліктер. 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Сыни тұрғыдан ойлаудың стратегиялары.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Сыныптағы моралдық-психологиялық ахуал</w:t>
      </w:r>
      <w:r w:rsidR="00395DE0" w:rsidRPr="00F7631E">
        <w:rPr>
          <w:rFonts w:ascii="Times New Roman" w:hAnsi="Times New Roman" w:cs="Times New Roman"/>
          <w:sz w:val="24"/>
          <w:szCs w:val="24"/>
          <w:lang w:val="kk-KZ"/>
        </w:rPr>
        <w:t>ды зерттеудің жолдарын атаңыз.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Топқа бөлудің әдіс-тәсілд</w:t>
      </w:r>
      <w:r w:rsidR="00395DE0" w:rsidRPr="00F7631E">
        <w:rPr>
          <w:rFonts w:ascii="Times New Roman" w:hAnsi="Times New Roman" w:cs="Times New Roman"/>
          <w:sz w:val="24"/>
          <w:szCs w:val="24"/>
          <w:lang w:val="kk-KZ"/>
        </w:rPr>
        <w:t>ерін көрсетіңіз.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Топтық жұмыста рөлдерге бөлудің тиімді жақтары.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Подкаст жасаудың оқушылар үшін тиімді жақтары.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«Оқуды үйретудің» тәсілдері</w:t>
      </w:r>
      <w:r w:rsidR="00820A82" w:rsidRPr="00F7631E">
        <w:rPr>
          <w:rFonts w:ascii="Times New Roman" w:hAnsi="Times New Roman" w:cs="Times New Roman"/>
          <w:sz w:val="24"/>
          <w:szCs w:val="24"/>
          <w:lang w:val="kk-KZ"/>
        </w:rPr>
        <w:t>н атап көрсетіңіз.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Ұзақ мерзімді жоспарлауға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Орта мерзімді жоспарлауға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Қысқа мерзімді жоспарлауға 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11960" w:rsidRPr="00F7631E" w:rsidRDefault="00B11960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 қолданылатын әңгіме түрлері</w:t>
      </w:r>
      <w:r w:rsidR="00A56B54" w:rsidRPr="00F7631E">
        <w:rPr>
          <w:rFonts w:ascii="Times New Roman" w:hAnsi="Times New Roman" w:cs="Times New Roman"/>
          <w:sz w:val="24"/>
          <w:szCs w:val="24"/>
          <w:lang w:val="kk-KZ"/>
        </w:rPr>
        <w:t>н кестеге түсіріңіз.</w:t>
      </w:r>
    </w:p>
    <w:p w:rsidR="00B11960" w:rsidRPr="00F7631E" w:rsidRDefault="00B11960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«Оқушы үні» жобасы.</w:t>
      </w:r>
    </w:p>
    <w:p w:rsidR="00B11960" w:rsidRPr="00F7631E" w:rsidRDefault="00820A82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Оқушының өзін-өзі реттеуін қалыптастыру сызбасын дайындаңыз.</w:t>
      </w:r>
    </w:p>
    <w:p w:rsidR="0042688E" w:rsidRPr="00F7631E" w:rsidRDefault="0042688E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мақсаттарына және жетістікке қол жеткізетін табыс критерийлерін құрыңыз.</w:t>
      </w:r>
    </w:p>
    <w:p w:rsidR="00820A82" w:rsidRPr="00F7631E" w:rsidRDefault="0042688E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Дәстүрлі оқыту мен «Мұғалімнің кәсіби бағдары» пәнінің мазмұнына салыстырмалы талдау ж</w:t>
      </w:r>
      <w:r w:rsidR="00420845" w:rsidRPr="00F7631E">
        <w:rPr>
          <w:rFonts w:ascii="Times New Roman" w:hAnsi="Times New Roman" w:cs="Times New Roman"/>
          <w:sz w:val="24"/>
          <w:szCs w:val="24"/>
          <w:lang w:val="kk-KZ"/>
        </w:rPr>
        <w:t>асаңыз (Вен диаграммасы құру).</w:t>
      </w:r>
    </w:p>
    <w:p w:rsidR="00F7631E" w:rsidRPr="00F7631E" w:rsidRDefault="00F7631E" w:rsidP="00F76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7631E" w:rsidRPr="00F7631E" w:rsidSect="009813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9E3"/>
    <w:multiLevelType w:val="hybridMultilevel"/>
    <w:tmpl w:val="0ED0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F94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00C1"/>
    <w:multiLevelType w:val="multilevel"/>
    <w:tmpl w:val="13643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32A17848"/>
    <w:multiLevelType w:val="hybridMultilevel"/>
    <w:tmpl w:val="1780D566"/>
    <w:lvl w:ilvl="0" w:tplc="974494A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38D6460"/>
    <w:multiLevelType w:val="hybridMultilevel"/>
    <w:tmpl w:val="055A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57535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8143B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CE"/>
    <w:rsid w:val="0007797F"/>
    <w:rsid w:val="00167953"/>
    <w:rsid w:val="0021184C"/>
    <w:rsid w:val="00253BD5"/>
    <w:rsid w:val="002E27C1"/>
    <w:rsid w:val="003050E0"/>
    <w:rsid w:val="003313C9"/>
    <w:rsid w:val="00395DE0"/>
    <w:rsid w:val="003A3747"/>
    <w:rsid w:val="003A6755"/>
    <w:rsid w:val="003B4A5B"/>
    <w:rsid w:val="003C7850"/>
    <w:rsid w:val="003D0BC6"/>
    <w:rsid w:val="003E2E4C"/>
    <w:rsid w:val="00414A84"/>
    <w:rsid w:val="00416590"/>
    <w:rsid w:val="00420845"/>
    <w:rsid w:val="0042688E"/>
    <w:rsid w:val="00461410"/>
    <w:rsid w:val="00466B78"/>
    <w:rsid w:val="00525F39"/>
    <w:rsid w:val="005261CB"/>
    <w:rsid w:val="00537962"/>
    <w:rsid w:val="00547FA6"/>
    <w:rsid w:val="00576D2B"/>
    <w:rsid w:val="00581265"/>
    <w:rsid w:val="00626A70"/>
    <w:rsid w:val="006A4C48"/>
    <w:rsid w:val="006C784F"/>
    <w:rsid w:val="006E5152"/>
    <w:rsid w:val="00724B65"/>
    <w:rsid w:val="00750AA3"/>
    <w:rsid w:val="007518A7"/>
    <w:rsid w:val="00820A82"/>
    <w:rsid w:val="008A38EA"/>
    <w:rsid w:val="008A704E"/>
    <w:rsid w:val="008B07B9"/>
    <w:rsid w:val="008C2348"/>
    <w:rsid w:val="00910D4C"/>
    <w:rsid w:val="00961791"/>
    <w:rsid w:val="009813CE"/>
    <w:rsid w:val="00990026"/>
    <w:rsid w:val="00994969"/>
    <w:rsid w:val="009A1F68"/>
    <w:rsid w:val="009D6158"/>
    <w:rsid w:val="00A56B54"/>
    <w:rsid w:val="00B07FDD"/>
    <w:rsid w:val="00B11960"/>
    <w:rsid w:val="00B1331C"/>
    <w:rsid w:val="00B23D3D"/>
    <w:rsid w:val="00B71495"/>
    <w:rsid w:val="00BA011D"/>
    <w:rsid w:val="00C069C6"/>
    <w:rsid w:val="00C06B48"/>
    <w:rsid w:val="00C445D2"/>
    <w:rsid w:val="00C94591"/>
    <w:rsid w:val="00CB58FB"/>
    <w:rsid w:val="00CE67E1"/>
    <w:rsid w:val="00CF2065"/>
    <w:rsid w:val="00D477E2"/>
    <w:rsid w:val="00D8390E"/>
    <w:rsid w:val="00D842DD"/>
    <w:rsid w:val="00DC06B1"/>
    <w:rsid w:val="00DC3DA3"/>
    <w:rsid w:val="00E00D05"/>
    <w:rsid w:val="00E05DBF"/>
    <w:rsid w:val="00E1092E"/>
    <w:rsid w:val="00E13F02"/>
    <w:rsid w:val="00E27027"/>
    <w:rsid w:val="00E434D4"/>
    <w:rsid w:val="00E624FE"/>
    <w:rsid w:val="00E74524"/>
    <w:rsid w:val="00F43443"/>
    <w:rsid w:val="00F5266E"/>
    <w:rsid w:val="00F62074"/>
    <w:rsid w:val="00F7631E"/>
    <w:rsid w:val="00F83705"/>
    <w:rsid w:val="00F8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C881"/>
  <w15:docId w15:val="{557DBC5D-B24C-46D0-9919-C38F2E14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97FEF-D424-4E9F-AEC4-EA18773E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6</cp:revision>
  <cp:lastPrinted>2016-10-04T03:03:00Z</cp:lastPrinted>
  <dcterms:created xsi:type="dcterms:W3CDTF">2022-09-01T16:17:00Z</dcterms:created>
  <dcterms:modified xsi:type="dcterms:W3CDTF">2023-09-12T16:04:00Z</dcterms:modified>
</cp:coreProperties>
</file>